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0DB92" w14:textId="77777777" w:rsidR="00970212" w:rsidRPr="00A27B0C" w:rsidRDefault="00970212" w:rsidP="00956E8E">
      <w:pPr>
        <w:jc w:val="left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14:paraId="39446F7E" w14:textId="77777777" w:rsidR="00970212" w:rsidRPr="00A27B0C" w:rsidRDefault="00970212" w:rsidP="00956E8E">
      <w:pPr>
        <w:jc w:val="left"/>
        <w:rPr>
          <w:rFonts w:ascii="Times New Roman" w:hAnsi="Times New Roman" w:cs="Times New Roman"/>
          <w:sz w:val="52"/>
          <w:szCs w:val="52"/>
        </w:rPr>
      </w:pPr>
    </w:p>
    <w:p w14:paraId="11760D91" w14:textId="77777777" w:rsidR="00877A3E" w:rsidRPr="00A27B0C" w:rsidRDefault="00A27B0C" w:rsidP="00956E8E">
      <w:pPr>
        <w:jc w:val="left"/>
        <w:rPr>
          <w:rFonts w:ascii="Times New Roman" w:hAnsi="Times New Roman" w:cs="Times New Roman"/>
          <w:sz w:val="52"/>
          <w:szCs w:val="52"/>
          <w:lang w:val="ru-RU"/>
        </w:rPr>
      </w:pPr>
      <w:r w:rsidRPr="00A27B0C">
        <w:rPr>
          <w:rFonts w:ascii="Times New Roman" w:hAnsi="Times New Roman" w:cs="Times New Roman"/>
          <w:sz w:val="52"/>
          <w:szCs w:val="52"/>
          <w:lang w:val="ru"/>
        </w:rPr>
        <w:t>МОДЕЛЬ: VF-60/100</w:t>
      </w:r>
    </w:p>
    <w:p w14:paraId="78F33084" w14:textId="77777777" w:rsidR="009C0ECD" w:rsidRPr="00A27B0C" w:rsidRDefault="009C0ECD" w:rsidP="00956E8E">
      <w:pPr>
        <w:jc w:val="center"/>
        <w:rPr>
          <w:rFonts w:ascii="Times New Roman" w:hAnsi="Times New Roman" w:cs="Times New Roman"/>
          <w:sz w:val="72"/>
          <w:szCs w:val="72"/>
          <w:lang w:val="ru-RU"/>
        </w:rPr>
      </w:pPr>
    </w:p>
    <w:p w14:paraId="249924AD" w14:textId="77777777" w:rsidR="00544F93" w:rsidRPr="00A27B0C" w:rsidRDefault="00A27B0C" w:rsidP="00956E8E">
      <w:pPr>
        <w:jc w:val="center"/>
        <w:rPr>
          <w:rFonts w:ascii="Times New Roman" w:hAnsi="Times New Roman" w:cs="Times New Roman"/>
          <w:sz w:val="52"/>
          <w:szCs w:val="52"/>
          <w:lang w:val="ru-RU"/>
        </w:rPr>
      </w:pPr>
      <w:r w:rsidRPr="00A27B0C">
        <w:rPr>
          <w:rFonts w:ascii="Times New Roman" w:eastAsia="Gulim" w:hAnsi="Times New Roman" w:cs="Times New Roman"/>
          <w:sz w:val="52"/>
          <w:szCs w:val="52"/>
          <w:lang w:val="ru"/>
        </w:rPr>
        <w:t>Напольная станция хранения и фасовки картофеля фри</w:t>
      </w:r>
    </w:p>
    <w:p w14:paraId="2220C9E8" w14:textId="77777777" w:rsidR="009C0ECD" w:rsidRPr="00A27B0C" w:rsidRDefault="009C0ECD" w:rsidP="009C0ECD">
      <w:pPr>
        <w:tabs>
          <w:tab w:val="left" w:pos="7560"/>
        </w:tabs>
        <w:jc w:val="center"/>
        <w:rPr>
          <w:rFonts w:ascii="Times New Roman" w:eastAsia="NSimSun" w:hAnsi="Times New Roman" w:cs="Times New Roman"/>
          <w:b/>
          <w:sz w:val="52"/>
          <w:szCs w:val="52"/>
          <w:lang w:val="ru-RU"/>
        </w:rPr>
      </w:pPr>
    </w:p>
    <w:p w14:paraId="5EEE8094" w14:textId="77777777" w:rsidR="009C0ECD" w:rsidRPr="00A27B0C" w:rsidRDefault="009C0ECD" w:rsidP="009C0ECD">
      <w:pPr>
        <w:tabs>
          <w:tab w:val="left" w:pos="7560"/>
        </w:tabs>
        <w:jc w:val="center"/>
        <w:rPr>
          <w:rFonts w:ascii="Times New Roman" w:eastAsia="NSimSun" w:hAnsi="Times New Roman" w:cs="Times New Roman"/>
          <w:b/>
          <w:sz w:val="52"/>
          <w:szCs w:val="52"/>
          <w:lang w:val="ru-RU"/>
        </w:rPr>
      </w:pPr>
    </w:p>
    <w:p w14:paraId="7EC7898D" w14:textId="77777777" w:rsidR="009C0ECD" w:rsidRPr="00A27B0C" w:rsidRDefault="009C0ECD" w:rsidP="009C0ECD">
      <w:pPr>
        <w:tabs>
          <w:tab w:val="left" w:pos="7560"/>
        </w:tabs>
        <w:jc w:val="center"/>
        <w:rPr>
          <w:rFonts w:ascii="Times New Roman" w:eastAsia="NSimSun" w:hAnsi="Times New Roman" w:cs="Times New Roman"/>
          <w:b/>
          <w:sz w:val="52"/>
          <w:szCs w:val="52"/>
          <w:lang w:val="ru-RU"/>
        </w:rPr>
      </w:pPr>
    </w:p>
    <w:p w14:paraId="47F4D39E" w14:textId="77777777" w:rsidR="00877A3E" w:rsidRPr="00A27B0C" w:rsidRDefault="00877A3E" w:rsidP="009C0ECD">
      <w:pPr>
        <w:tabs>
          <w:tab w:val="left" w:pos="7560"/>
        </w:tabs>
        <w:jc w:val="center"/>
        <w:rPr>
          <w:rFonts w:ascii="Times New Roman" w:eastAsia="NSimSun" w:hAnsi="Times New Roman" w:cs="Times New Roman"/>
          <w:sz w:val="52"/>
          <w:szCs w:val="52"/>
          <w:lang w:val="ru-RU"/>
        </w:rPr>
      </w:pPr>
    </w:p>
    <w:p w14:paraId="166735BC" w14:textId="77777777" w:rsidR="009C0ECD" w:rsidRPr="00A27B0C" w:rsidRDefault="00A27B0C" w:rsidP="009C0ECD">
      <w:pPr>
        <w:tabs>
          <w:tab w:val="left" w:pos="7560"/>
        </w:tabs>
        <w:jc w:val="center"/>
        <w:rPr>
          <w:rFonts w:ascii="Times New Roman" w:eastAsia="NSimSun" w:hAnsi="Times New Roman" w:cs="Times New Roman"/>
          <w:sz w:val="52"/>
          <w:szCs w:val="52"/>
          <w:lang w:val="ru-RU"/>
        </w:rPr>
      </w:pPr>
      <w:r w:rsidRPr="00A27B0C">
        <w:rPr>
          <w:rFonts w:ascii="Times New Roman" w:eastAsia="NSimSun" w:hAnsi="Times New Roman" w:cs="Times New Roman"/>
          <w:sz w:val="52"/>
          <w:szCs w:val="52"/>
          <w:lang w:val="ru"/>
        </w:rPr>
        <w:t>ИНСТРУКЦИЯ ПО ЭКСПЛУАТАЦИИ</w:t>
      </w:r>
    </w:p>
    <w:p w14:paraId="10851EE7" w14:textId="77777777" w:rsidR="009C0ECD" w:rsidRPr="00A27B0C" w:rsidRDefault="009C0ECD" w:rsidP="009C0ECD">
      <w:pPr>
        <w:ind w:leftChars="171" w:left="359"/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5DFF40D5" w14:textId="77777777" w:rsidR="009C0ECD" w:rsidRPr="00A27B0C" w:rsidRDefault="009C0ECD" w:rsidP="009C0ECD">
      <w:pPr>
        <w:ind w:leftChars="171" w:left="359"/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24671F12" w14:textId="77777777" w:rsidR="009C0ECD" w:rsidRPr="00A27B0C" w:rsidRDefault="009C0ECD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231FBA66" w14:textId="77777777" w:rsidR="009C0ECD" w:rsidRPr="00A27B0C" w:rsidRDefault="009C0ECD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133EB220" w14:textId="77777777" w:rsidR="009C0ECD" w:rsidRPr="00A27B0C" w:rsidRDefault="009C0ECD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67442BA5" w14:textId="77777777" w:rsidR="009C0ECD" w:rsidRPr="00A27B0C" w:rsidRDefault="009C0ECD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3D4B57B8" w14:textId="77777777" w:rsidR="009C0ECD" w:rsidRPr="00A27B0C" w:rsidRDefault="009C0ECD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0E711493" w14:textId="77777777" w:rsidR="00E37A5C" w:rsidRPr="00A27B0C" w:rsidRDefault="00E37A5C" w:rsidP="009C0ECD">
      <w:pPr>
        <w:rPr>
          <w:rFonts w:ascii="Times New Roman" w:eastAsia="NSimSun" w:hAnsi="Times New Roman" w:cs="Times New Roman"/>
          <w:sz w:val="36"/>
          <w:szCs w:val="24"/>
          <w:lang w:val="ru-RU"/>
        </w:rPr>
      </w:pPr>
    </w:p>
    <w:p w14:paraId="232F0001" w14:textId="77777777" w:rsidR="009C0ECD" w:rsidRPr="00A27B0C" w:rsidRDefault="00A27B0C" w:rsidP="009C0ECD">
      <w:pPr>
        <w:jc w:val="center"/>
        <w:rPr>
          <w:rFonts w:ascii="Times New Roman" w:eastAsia="NSimSun" w:hAnsi="Times New Roman" w:cs="Times New Roman"/>
          <w:sz w:val="40"/>
          <w:szCs w:val="40"/>
          <w:lang w:val="ru-RU"/>
        </w:rPr>
      </w:pPr>
      <w:r w:rsidRPr="00A27B0C">
        <w:rPr>
          <w:rFonts w:ascii="Times New Roman" w:eastAsia="NSimSun" w:hAnsi="Times New Roman" w:cs="Times New Roman"/>
          <w:sz w:val="40"/>
          <w:szCs w:val="40"/>
          <w:lang w:val="ru"/>
        </w:rPr>
        <w:t>Перед началом эксплуатации прибора ознакомьтесь с настоящей инструкцией.</w:t>
      </w:r>
    </w:p>
    <w:p w14:paraId="5D1FED78" w14:textId="77777777" w:rsidR="009C0ECD" w:rsidRPr="00A27B0C" w:rsidRDefault="00A27B0C" w:rsidP="009C0ECD">
      <w:pPr>
        <w:jc w:val="center"/>
        <w:rPr>
          <w:rFonts w:ascii="Times New Roman" w:eastAsia="NSimSun" w:hAnsi="Times New Roman" w:cs="Times New Roman"/>
          <w:sz w:val="32"/>
          <w:szCs w:val="32"/>
          <w:lang w:val="ru-RU"/>
        </w:rPr>
      </w:pPr>
      <w:r w:rsidRPr="00A27B0C">
        <w:rPr>
          <w:rFonts w:ascii="Times New Roman" w:eastAsia="NSimSun" w:hAnsi="Times New Roman" w:cs="Times New Roman"/>
          <w:sz w:val="40"/>
          <w:szCs w:val="40"/>
          <w:lang w:val="ru"/>
        </w:rPr>
        <w:t xml:space="preserve">Документ может быть изменен без предварительного </w:t>
      </w:r>
      <w:r w:rsidRPr="00A27B0C">
        <w:rPr>
          <w:rFonts w:ascii="Times New Roman" w:eastAsia="NSimSun" w:hAnsi="Times New Roman" w:cs="Times New Roman"/>
          <w:sz w:val="40"/>
          <w:szCs w:val="40"/>
          <w:lang w:val="ru"/>
        </w:rPr>
        <w:lastRenderedPageBreak/>
        <w:t>уведомления</w:t>
      </w:r>
      <w:r w:rsidRPr="00A27B0C">
        <w:rPr>
          <w:rFonts w:ascii="Times New Roman" w:eastAsia="NSimSun" w:hAnsi="Times New Roman" w:cs="Times New Roman"/>
          <w:sz w:val="32"/>
          <w:szCs w:val="32"/>
          <w:lang w:val="ru"/>
        </w:rPr>
        <w:t>.</w:t>
      </w:r>
    </w:p>
    <w:p w14:paraId="2CE5FCE5" w14:textId="77777777" w:rsidR="00E37A5C" w:rsidRPr="00A27B0C" w:rsidRDefault="00E37A5C" w:rsidP="00DD6F1A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0E23B10A" w14:textId="77777777" w:rsidR="00CE4A62" w:rsidRPr="00A27B0C" w:rsidRDefault="00A27B0C" w:rsidP="00DD6F1A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Благодарим вас за покупку и использование продукции компании. Для облегчения дальнейшей работы вам необходимо разобраться в характеристиках изделия, деталях установки и эксплуатации. Для этого ознакомьтесь с настоящей инструкцией.</w:t>
      </w:r>
    </w:p>
    <w:p w14:paraId="0A4B89EE" w14:textId="77777777" w:rsidR="00CE4A62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Содержание</w:t>
      </w:r>
    </w:p>
    <w:p w14:paraId="0EF712E8" w14:textId="77777777" w:rsidR="003947D0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1. Введение </w:t>
      </w:r>
    </w:p>
    <w:p w14:paraId="379CFE89" w14:textId="77777777" w:rsidR="003947D0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1-1. Описание станции хранения и фасовки картофеля фри </w:t>
      </w:r>
    </w:p>
    <w:p w14:paraId="1CDDA6B6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1-2. Характеристики</w:t>
      </w:r>
    </w:p>
    <w:p w14:paraId="7E515EE4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1-3. Технические характеристики                             </w:t>
      </w:r>
    </w:p>
    <w:p w14:paraId="12B25BAC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1-4. Меры безопасности</w:t>
      </w:r>
    </w:p>
    <w:p w14:paraId="5F739F4A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1-5. Гарантия 2. Установка</w:t>
      </w:r>
    </w:p>
    <w:p w14:paraId="71B2B07F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2-1. Установка электрооборудования</w:t>
      </w:r>
    </w:p>
    <w:p w14:paraId="6F29F770" w14:textId="77777777" w:rsidR="003947D0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2-2. Детали для сборки </w:t>
      </w:r>
    </w:p>
    <w:p w14:paraId="380674E8" w14:textId="77777777" w:rsidR="00CE4A62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3. Эксплуатация</w:t>
      </w:r>
    </w:p>
    <w:p w14:paraId="6ABFAD70" w14:textId="77777777" w:rsidR="00A714F5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4. Техническое обслуживание</w:t>
      </w:r>
    </w:p>
    <w:p w14:paraId="566D94A0" w14:textId="77777777" w:rsidR="00CE4A62" w:rsidRPr="00A27B0C" w:rsidRDefault="00CE4A62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4EBB064" w14:textId="77777777" w:rsidR="00770259" w:rsidRPr="00A27B0C" w:rsidRDefault="00770259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0DAC63F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03F4112B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5434D87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20202A5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22C3C2C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60D41B8" w14:textId="77777777" w:rsidR="00E37A5C" w:rsidRPr="00A27B0C" w:rsidRDefault="00E37A5C" w:rsidP="00956E8E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59F1299" w14:textId="77777777" w:rsidR="00CE4A62" w:rsidRPr="00A27B0C" w:rsidRDefault="00A27B0C" w:rsidP="00956E8E">
      <w:pPr>
        <w:pStyle w:val="aa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Введение</w:t>
      </w:r>
    </w:p>
    <w:p w14:paraId="529960DB" w14:textId="77777777" w:rsidR="00CE4A62" w:rsidRPr="00A27B0C" w:rsidRDefault="00A27B0C" w:rsidP="00956E8E">
      <w:pPr>
        <w:pStyle w:val="aa"/>
        <w:numPr>
          <w:ilvl w:val="1"/>
          <w:numId w:val="3"/>
        </w:numPr>
        <w:ind w:firstLineChars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Описание станции хранения и фасовки картофеля фри:</w:t>
      </w:r>
    </w:p>
    <w:p w14:paraId="61259343" w14:textId="77777777" w:rsidR="001259CE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Станции фасовки картофеля фри в основном предназначены для ресторанов быстрого питания, магазинов самообслуживания, в городах, на детских площадках и в других местах; они могут сливать масло, показывать и продавать хрустящий картофель, а также поддерживать картофель фри в теплом состоянии. Использование перфорированной емкости позволяет растительному маслу на картофеле фри попадать в масляную емкость внизу. Инфракрасная лампа в то же время позволяет сохранить хрустящую текстуру картофеля. Станция станет отличным решением для ресторана быстрого питания, круглосуточного магазина, </w:t>
      </w:r>
      <w:proofErr w:type="spellStart"/>
      <w:r w:rsidRPr="00A27B0C">
        <w:rPr>
          <w:rFonts w:ascii="Times New Roman" w:hAnsi="Times New Roman" w:cs="Times New Roman"/>
          <w:sz w:val="28"/>
          <w:szCs w:val="28"/>
          <w:lang w:val="ru"/>
        </w:rPr>
        <w:t>Food</w:t>
      </w:r>
      <w:proofErr w:type="spellEnd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Pr="00A27B0C">
        <w:rPr>
          <w:rFonts w:ascii="Times New Roman" w:hAnsi="Times New Roman" w:cs="Times New Roman"/>
          <w:sz w:val="28"/>
          <w:szCs w:val="28"/>
          <w:lang w:val="ru"/>
        </w:rPr>
        <w:t>City</w:t>
      </w:r>
      <w:proofErr w:type="spellEnd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и других мест самообслуживания.   </w:t>
      </w:r>
    </w:p>
    <w:p w14:paraId="798F6C25" w14:textId="77777777" w:rsidR="00CE4A62" w:rsidRPr="00A27B0C" w:rsidRDefault="00A27B0C" w:rsidP="00956E8E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1-2. Станция хранения и фасовки картофеля фри обладает следующими характеристиками:</w:t>
      </w:r>
    </w:p>
    <w:p w14:paraId="0E34BC7C" w14:textId="77777777" w:rsidR="00CE4A62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Изоляция; мощность достигает 1,1 кВт, емкость обеспечивает температуру поверхности до 60</w:t>
      </w:r>
      <w:r w:rsidRPr="00A27B0C">
        <w:rPr>
          <w:rFonts w:ascii="Times New Roman" w:eastAsia="SimSun" w:hAnsi="Times New Roman" w:cs="Times New Roman"/>
          <w:sz w:val="28"/>
          <w:szCs w:val="28"/>
          <w:lang w:val="ru"/>
        </w:rPr>
        <w:t>℃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>, продлевает время хранения картофеля фри (стандартное время 7 минут).</w:t>
      </w:r>
    </w:p>
    <w:p w14:paraId="182F8A09" w14:textId="77777777" w:rsidR="00CE4A62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Пакет с картофелем можно поставить на полку. Круглые палочки имеют уникальную конструкцию. Даже если картофель падает на полку, за счет наклона он возвращается в емкость, чтобы избежать отходов.</w:t>
      </w:r>
    </w:p>
    <w:p w14:paraId="72CF3C74" w14:textId="77777777" w:rsidR="00CE4A62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Все запасные части, включая стеклянную заднюю дверцу, полки, емкость, можно менять. Продукцию можно помещать в печь любой стороной.                                                                      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lastRenderedPageBreak/>
        <w:t>Емкость имеет разделители для других изделий (например: сладкий картофельный пирог, пирожные и так далее). Они хранятся отдельно, чтобы облегчить работу.</w:t>
      </w:r>
    </w:p>
    <w:p w14:paraId="134F2F65" w14:textId="77777777" w:rsidR="00460DFA" w:rsidRPr="00A27B0C" w:rsidRDefault="00A27B0C" w:rsidP="00956E8E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Конструкция емкости для картофеля фри имеет дугообразную форму для облегчения работы оператора.</w:t>
      </w:r>
    </w:p>
    <w:p w14:paraId="5FD9F5E7" w14:textId="77777777" w:rsidR="00460DFA" w:rsidRPr="00A27B0C" w:rsidRDefault="00A27B0C" w:rsidP="00E37A5C">
      <w:pPr>
        <w:ind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1-3 Модель и ее технические характеристики: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2710"/>
        <w:gridCol w:w="2710"/>
      </w:tblGrid>
      <w:tr w:rsidR="00E54DAA" w:rsidRPr="00A27B0C" w14:paraId="37BAFC89" w14:textId="77777777" w:rsidTr="00726825">
        <w:trPr>
          <w:trHeight w:val="500"/>
          <w:jc w:val="center"/>
        </w:trPr>
        <w:tc>
          <w:tcPr>
            <w:tcW w:w="3051" w:type="dxa"/>
          </w:tcPr>
          <w:p w14:paraId="47BB924F" w14:textId="77777777" w:rsidR="00726825" w:rsidRPr="00A27B0C" w:rsidRDefault="00A27B0C" w:rsidP="0000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МОДЕЛЬ</w:t>
            </w:r>
          </w:p>
        </w:tc>
        <w:tc>
          <w:tcPr>
            <w:tcW w:w="2710" w:type="dxa"/>
            <w:vAlign w:val="center"/>
          </w:tcPr>
          <w:p w14:paraId="01E8B00D" w14:textId="77777777" w:rsidR="00726825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VF-60</w:t>
            </w:r>
          </w:p>
        </w:tc>
        <w:tc>
          <w:tcPr>
            <w:tcW w:w="2710" w:type="dxa"/>
            <w:vAlign w:val="center"/>
          </w:tcPr>
          <w:p w14:paraId="56B6A3E9" w14:textId="77777777" w:rsidR="00726825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VF-100</w:t>
            </w:r>
          </w:p>
        </w:tc>
      </w:tr>
      <w:tr w:rsidR="00E54DAA" w:rsidRPr="00A27B0C" w14:paraId="051E644C" w14:textId="77777777" w:rsidTr="000112FA">
        <w:trPr>
          <w:trHeight w:val="500"/>
          <w:jc w:val="center"/>
        </w:trPr>
        <w:tc>
          <w:tcPr>
            <w:tcW w:w="3051" w:type="dxa"/>
          </w:tcPr>
          <w:p w14:paraId="1B76EAEA" w14:textId="77777777" w:rsidR="000112FA" w:rsidRPr="00A27B0C" w:rsidRDefault="00A27B0C" w:rsidP="0000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ЗАДАННОЕ НАПРЯЖЕНИЕ</w:t>
            </w:r>
          </w:p>
        </w:tc>
        <w:tc>
          <w:tcPr>
            <w:tcW w:w="5420" w:type="dxa"/>
            <w:gridSpan w:val="2"/>
            <w:vAlign w:val="center"/>
          </w:tcPr>
          <w:p w14:paraId="3C1ED000" w14:textId="77777777" w:rsidR="000112FA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220 В ~</w:t>
            </w:r>
          </w:p>
        </w:tc>
      </w:tr>
      <w:tr w:rsidR="00E54DAA" w:rsidRPr="00A27B0C" w14:paraId="6EA2D6CA" w14:textId="77777777" w:rsidTr="00726825">
        <w:trPr>
          <w:trHeight w:val="500"/>
          <w:jc w:val="center"/>
        </w:trPr>
        <w:tc>
          <w:tcPr>
            <w:tcW w:w="3051" w:type="dxa"/>
          </w:tcPr>
          <w:p w14:paraId="79FA7858" w14:textId="77777777" w:rsidR="00726825" w:rsidRPr="00A27B0C" w:rsidRDefault="00A27B0C" w:rsidP="0000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ЗАДАННАЯ МОЩНОСТЬ</w:t>
            </w:r>
          </w:p>
        </w:tc>
        <w:tc>
          <w:tcPr>
            <w:tcW w:w="2710" w:type="dxa"/>
            <w:vAlign w:val="center"/>
          </w:tcPr>
          <w:p w14:paraId="18E7C5C7" w14:textId="77777777" w:rsidR="00726825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550 Вт</w:t>
            </w:r>
          </w:p>
        </w:tc>
        <w:tc>
          <w:tcPr>
            <w:tcW w:w="2710" w:type="dxa"/>
            <w:vAlign w:val="center"/>
          </w:tcPr>
          <w:p w14:paraId="0E9B15DF" w14:textId="77777777" w:rsidR="00726825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1100 Вт</w:t>
            </w:r>
          </w:p>
        </w:tc>
      </w:tr>
      <w:tr w:rsidR="00E54DAA" w:rsidRPr="00A27B0C" w14:paraId="500CDC44" w14:textId="77777777" w:rsidTr="00726825">
        <w:trPr>
          <w:trHeight w:val="500"/>
          <w:jc w:val="center"/>
        </w:trPr>
        <w:tc>
          <w:tcPr>
            <w:tcW w:w="3051" w:type="dxa"/>
          </w:tcPr>
          <w:p w14:paraId="7816E7DC" w14:textId="77777777" w:rsidR="00726825" w:rsidRPr="00A27B0C" w:rsidRDefault="00A27B0C" w:rsidP="0000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ГАБАРИТЫ</w:t>
            </w:r>
          </w:p>
        </w:tc>
        <w:tc>
          <w:tcPr>
            <w:tcW w:w="2710" w:type="dxa"/>
            <w:vAlign w:val="center"/>
          </w:tcPr>
          <w:p w14:paraId="21C9D317" w14:textId="77777777" w:rsidR="00726825" w:rsidRPr="00A27B0C" w:rsidRDefault="00A27B0C" w:rsidP="000030C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730x600x1570 (мм)</w:t>
            </w:r>
          </w:p>
        </w:tc>
        <w:tc>
          <w:tcPr>
            <w:tcW w:w="2710" w:type="dxa"/>
            <w:vAlign w:val="center"/>
          </w:tcPr>
          <w:p w14:paraId="56B3F00C" w14:textId="77777777" w:rsidR="00726825" w:rsidRPr="00A27B0C" w:rsidRDefault="00A27B0C" w:rsidP="007268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B0C">
              <w:rPr>
                <w:rFonts w:ascii="Times New Roman" w:hAnsi="Times New Roman" w:cs="Times New Roman"/>
                <w:sz w:val="28"/>
                <w:szCs w:val="28"/>
                <w:lang w:val="ru"/>
              </w:rPr>
              <w:t>1000x730x1570 (мм)</w:t>
            </w:r>
          </w:p>
        </w:tc>
      </w:tr>
    </w:tbl>
    <w:p w14:paraId="186B09BA" w14:textId="77777777" w:rsidR="000B69DA" w:rsidRPr="00A27B0C" w:rsidRDefault="00A27B0C" w:rsidP="00726825">
      <w:pPr>
        <w:spacing w:before="240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1-4 Меры безопасности</w:t>
      </w:r>
    </w:p>
    <w:p w14:paraId="5D60E30F" w14:textId="77777777" w:rsidR="007764FF" w:rsidRPr="00A27B0C" w:rsidRDefault="00A27B0C" w:rsidP="007764FF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Все операторы должны строго соблюдать правила безопасного использования электроэнергии;</w:t>
      </w:r>
    </w:p>
    <w:p w14:paraId="68F3A305" w14:textId="77777777" w:rsidR="00DD6F1A" w:rsidRPr="00A27B0C" w:rsidRDefault="00A27B0C" w:rsidP="00DD6F1A">
      <w:pPr>
        <w:ind w:leftChars="50" w:left="525" w:hangingChars="150" w:hanging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  Перед запуском прибора необходимо установить аксессуары и съемные детали, а после провести испытания. </w:t>
      </w:r>
    </w:p>
    <w:p w14:paraId="65C1D839" w14:textId="77777777" w:rsidR="00460DFA" w:rsidRPr="00A27B0C" w:rsidRDefault="00A27B0C" w:rsidP="00DD6F1A">
      <w:pPr>
        <w:ind w:leftChars="250" w:left="52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Во избежание ожогов работы по демонтажу допускаются только после охлаждения станции.                                                               </w:t>
      </w:r>
    </w:p>
    <w:p w14:paraId="5890E1A4" w14:textId="77777777" w:rsidR="00460DFA" w:rsidRPr="00A27B0C" w:rsidRDefault="00A27B0C" w:rsidP="00DD6F1A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Во время технического обслуживания не открывайте станцию.                                          </w:t>
      </w:r>
    </w:p>
    <w:p w14:paraId="492D2FBD" w14:textId="77777777" w:rsidR="000B69DA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1-5 Гарантия</w:t>
      </w:r>
    </w:p>
    <w:p w14:paraId="658D335C" w14:textId="77777777" w:rsidR="000B69DA" w:rsidRPr="00A27B0C" w:rsidRDefault="00A27B0C" w:rsidP="007764FF">
      <w:pPr>
        <w:ind w:leftChars="100" w:left="210"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Гарантия не распространяется на следующие случаи: </w:t>
      </w:r>
    </w:p>
    <w:p w14:paraId="74F8381F" w14:textId="77777777" w:rsidR="00460DFA" w:rsidRPr="00A27B0C" w:rsidRDefault="00A27B0C" w:rsidP="007764FF">
      <w:pPr>
        <w:ind w:leftChars="100" w:left="210"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- неправильная установка или обслуживание;</w:t>
      </w:r>
    </w:p>
    <w:p w14:paraId="718DE615" w14:textId="77777777" w:rsidR="00460DFA" w:rsidRPr="00A27B0C" w:rsidRDefault="00A27B0C" w:rsidP="007764FF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lastRenderedPageBreak/>
        <w:t>- повреждение компонентов и дальнейшее использование станции;</w:t>
      </w:r>
    </w:p>
    <w:p w14:paraId="6BC0B853" w14:textId="77777777" w:rsidR="00A2392C" w:rsidRPr="00A27B0C" w:rsidRDefault="00A27B0C" w:rsidP="007764FF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- халатность, особенно во время транспортировки и установки;</w:t>
      </w:r>
    </w:p>
    <w:p w14:paraId="5B6C3C5D" w14:textId="77777777" w:rsidR="00460DFA" w:rsidRPr="00A27B0C" w:rsidRDefault="00A27B0C" w:rsidP="007764FF">
      <w:pPr>
        <w:ind w:leftChars="200" w:left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- ввод в эксплуатацию, ремонт или техническое обслуживание в связи с убытками, связанными с нарушением правил </w:t>
      </w:r>
      <w:proofErr w:type="gramStart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эксплуатации;   </w:t>
      </w:r>
      <w:proofErr w:type="gramEnd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                                                          - отсутствие письменного разрешения дистрибьюторов запасных частей;</w:t>
      </w:r>
    </w:p>
    <w:p w14:paraId="6254B17F" w14:textId="77777777" w:rsidR="00DE1ADD" w:rsidRPr="00A27B0C" w:rsidRDefault="00A27B0C" w:rsidP="007764FF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- быстрый износ и повреждение ввиду отсутствия планового технического обслуживания; </w:t>
      </w:r>
    </w:p>
    <w:p w14:paraId="662A3CB0" w14:textId="77777777" w:rsidR="00460DFA" w:rsidRPr="00A27B0C" w:rsidRDefault="00A27B0C" w:rsidP="00206745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- форс-мажор.</w:t>
      </w:r>
    </w:p>
    <w:p w14:paraId="7D6706D2" w14:textId="77777777" w:rsidR="00DE1ADD" w:rsidRPr="00A27B0C" w:rsidRDefault="00A27B0C" w:rsidP="009A0CEA">
      <w:pPr>
        <w:pStyle w:val="aa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Установка</w:t>
      </w:r>
    </w:p>
    <w:p w14:paraId="747DB327" w14:textId="77777777" w:rsidR="000B2D72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2-1 Установка электрооборудования</w:t>
      </w:r>
    </w:p>
    <w:p w14:paraId="154ECB98" w14:textId="77777777" w:rsidR="00770259" w:rsidRPr="00A27B0C" w:rsidRDefault="00A27B0C" w:rsidP="00E37A5C">
      <w:pPr>
        <w:ind w:leftChars="50" w:left="105" w:firstLineChars="100" w:firstLine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Подключение питания: стандартная розетка 10А/220В на </w:t>
      </w:r>
      <w:proofErr w:type="spellStart"/>
      <w:proofErr w:type="gramStart"/>
      <w:r w:rsidRPr="00A27B0C">
        <w:rPr>
          <w:rFonts w:ascii="Times New Roman" w:hAnsi="Times New Roman" w:cs="Times New Roman"/>
          <w:sz w:val="28"/>
          <w:szCs w:val="28"/>
          <w:lang w:val="ru"/>
        </w:rPr>
        <w:t>линии,с</w:t>
      </w:r>
      <w:proofErr w:type="spellEnd"/>
      <w:proofErr w:type="gramEnd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надежным заземлением.              </w:t>
      </w:r>
    </w:p>
    <w:p w14:paraId="0AE53367" w14:textId="77777777" w:rsidR="00B95FD6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2-2 Детали для сборки: </w:t>
      </w:r>
    </w:p>
    <w:p w14:paraId="15F1BE34" w14:textId="77777777" w:rsidR="00050B66" w:rsidRPr="00A27B0C" w:rsidRDefault="00A27B0C" w:rsidP="00E37A5C">
      <w:pPr>
        <w:ind w:leftChars="50" w:left="105"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Масляный поддон: откройте дверцу, установите </w:t>
      </w:r>
      <w:bookmarkStart w:id="1" w:name="OLE_LINK1"/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масляный поддон </w:t>
      </w:r>
      <w:bookmarkEnd w:id="1"/>
      <w:r w:rsidRPr="00A27B0C">
        <w:rPr>
          <w:rFonts w:ascii="Times New Roman" w:hAnsi="Times New Roman" w:cs="Times New Roman"/>
          <w:sz w:val="28"/>
          <w:szCs w:val="28"/>
          <w:lang w:val="ru"/>
        </w:rPr>
        <w:t>в верхней части дверной панели из нержавеющей стали, закройте дверцу.</w:t>
      </w:r>
    </w:p>
    <w:p w14:paraId="761A84D0" w14:textId="77777777" w:rsidR="00050B66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Корзина: входит в комплект поставки станции.</w:t>
      </w:r>
    </w:p>
    <w:p w14:paraId="72661B0B" w14:textId="77777777" w:rsidR="00BE3BCB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Стекло: стекло установлено в правой части станции. </w:t>
      </w:r>
    </w:p>
    <w:p w14:paraId="52285C06" w14:textId="77777777" w:rsidR="00050B66" w:rsidRPr="00A27B0C" w:rsidRDefault="00A27B0C" w:rsidP="00E37A5C">
      <w:pPr>
        <w:ind w:leftChars="50" w:left="10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Картофель фри помещается по две штуки: полка с корзиной для картофеля фри расположена в верхней части и может скользить по ней.</w:t>
      </w:r>
    </w:p>
    <w:p w14:paraId="715F22BA" w14:textId="77777777" w:rsidR="00050B66" w:rsidRPr="00A27B0C" w:rsidRDefault="00A27B0C" w:rsidP="009A0CEA">
      <w:pPr>
        <w:pStyle w:val="aa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Эксплуатация</w:t>
      </w:r>
    </w:p>
    <w:p w14:paraId="69C41D86" w14:textId="77777777" w:rsidR="00B44E24" w:rsidRPr="00A27B0C" w:rsidRDefault="00A27B0C" w:rsidP="00E37A5C">
      <w:pPr>
        <w:ind w:leftChars="50" w:left="385" w:hangingChars="100" w:hanging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3-1 Следует проверять, не нарушена ли нормальная работа станции, работает ли она должным образом. В противном случае специалисты должны провести техническое обслуживание.</w:t>
      </w:r>
    </w:p>
    <w:p w14:paraId="23AD8382" w14:textId="77777777" w:rsidR="00B44E24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lastRenderedPageBreak/>
        <w:t>3-2 Чтобы запустить станцию, включите вилку (в розетку), нажмите на выключатель питания.</w:t>
      </w:r>
    </w:p>
    <w:p w14:paraId="529AE64C" w14:textId="77777777" w:rsidR="00B44E24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3-3 Положите жареный картофель фри в корзину для изоляции и подогрева.</w:t>
      </w:r>
    </w:p>
    <w:p w14:paraId="1B81C3CF" w14:textId="77777777" w:rsidR="00A46F2C" w:rsidRPr="00A27B0C" w:rsidRDefault="00A27B0C" w:rsidP="009A0CEA">
      <w:pPr>
        <w:pStyle w:val="aa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Техническое обслуживание и ремонт оборудования</w:t>
      </w:r>
    </w:p>
    <w:p w14:paraId="5C4199A4" w14:textId="77777777" w:rsidR="00B44E24" w:rsidRPr="00A27B0C" w:rsidRDefault="00A27B0C" w:rsidP="00E37A5C">
      <w:pPr>
        <w:ind w:firstLineChars="50" w:firstLine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4-1 Следует осуществлять регулярные проверки для предотвращения утечки и износа;</w:t>
      </w:r>
    </w:p>
    <w:p w14:paraId="5BB00051" w14:textId="77777777" w:rsidR="00B44E24" w:rsidRPr="00A27B0C" w:rsidRDefault="00A27B0C" w:rsidP="00E37A5C">
      <w:pPr>
        <w:ind w:leftChars="50" w:left="385" w:hangingChars="100" w:hanging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4-2 Станцию для хранения и фасовки картофеля фри следует мыть один раз в день, а также очищать поддон от масла.</w:t>
      </w:r>
    </w:p>
    <w:p w14:paraId="0A09182B" w14:textId="77777777" w:rsidR="00B44E24" w:rsidRPr="00A27B0C" w:rsidRDefault="00A27B0C" w:rsidP="00A46F2C">
      <w:pPr>
        <w:ind w:firstLineChars="150" w:firstLine="422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b/>
          <w:sz w:val="28"/>
          <w:szCs w:val="28"/>
          <w:lang w:val="ru"/>
        </w:rPr>
        <w:t>Примечание: перед чисткой отключите питание.</w:t>
      </w:r>
    </w:p>
    <w:p w14:paraId="19F0DCF3" w14:textId="77777777" w:rsidR="00B44E24" w:rsidRPr="00A27B0C" w:rsidRDefault="00A27B0C" w:rsidP="00E37A5C">
      <w:pPr>
        <w:ind w:leftChars="50" w:left="385" w:hangingChars="100" w:hanging="28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4-3 Перед работой с картофелем фри каждый день проверяйте инфракрасные лампы на станции:                 </w:t>
      </w:r>
    </w:p>
    <w:p w14:paraId="48591A03" w14:textId="77777777" w:rsidR="00B44E24" w:rsidRPr="00A27B0C" w:rsidRDefault="00A27B0C" w:rsidP="0087261A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a) разбитые лампы следует немедленно заменить;</w:t>
      </w:r>
    </w:p>
    <w:p w14:paraId="1D47C6B9" w14:textId="77777777" w:rsidR="00B44E24" w:rsidRPr="00A27B0C" w:rsidRDefault="00A27B0C" w:rsidP="0087261A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b) при выходе из строя выключателя его следует немедленно заменить;</w:t>
      </w:r>
    </w:p>
    <w:p w14:paraId="659F74AE" w14:textId="77777777" w:rsidR="0087261A" w:rsidRPr="00A27B0C" w:rsidRDefault="00A27B0C" w:rsidP="0087261A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c) если лампа неисправна, она подлежит замене электриком;</w:t>
      </w:r>
    </w:p>
    <w:p w14:paraId="314C305F" w14:textId="77777777" w:rsidR="00B44E24" w:rsidRPr="00A27B0C" w:rsidRDefault="00A27B0C" w:rsidP="0087261A">
      <w:pPr>
        <w:ind w:leftChars="200" w:left="560" w:hangingChars="50" w:hanging="14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>г) для осмотра и ремонта электрических кабелей следует обращаться к квалифицированным специалистам, либо связаться с заводом-изготовителем.</w:t>
      </w:r>
    </w:p>
    <w:p w14:paraId="52E87B56" w14:textId="77777777" w:rsidR="00B44E24" w:rsidRPr="00A27B0C" w:rsidRDefault="00A27B0C" w:rsidP="00956E8E">
      <w:pPr>
        <w:jc w:val="left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27B0C">
        <w:rPr>
          <w:rFonts w:ascii="Times New Roman" w:hAnsi="Times New Roman" w:cs="Times New Roman"/>
          <w:b/>
          <w:sz w:val="32"/>
          <w:szCs w:val="32"/>
          <w:lang w:val="ru"/>
        </w:rPr>
        <w:t>Обратите внимание на следующую информацию:</w:t>
      </w:r>
    </w:p>
    <w:p w14:paraId="3BD06F61" w14:textId="77777777" w:rsidR="00B44E24" w:rsidRPr="00A27B0C" w:rsidRDefault="00A27B0C" w:rsidP="004D4301">
      <w:pPr>
        <w:ind w:firstLineChars="200" w:firstLine="643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b/>
          <w:sz w:val="32"/>
          <w:szCs w:val="32"/>
          <w:lang w:val="ru"/>
        </w:rPr>
        <w:t xml:space="preserve">В инструкции описана исключительно данная конструкция изделия. Компания оставляет за собой право изменить конструкцию изделия без своевременного обновления настоящей инструкции. Мы надеемся на понимание наших клиентов!   </w:t>
      </w:r>
    </w:p>
    <w:p w14:paraId="464DAD9C" w14:textId="77777777" w:rsidR="004D4301" w:rsidRPr="00A27B0C" w:rsidRDefault="004D4301" w:rsidP="004D4301">
      <w:pPr>
        <w:ind w:firstLineChars="200" w:firstLine="56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2D0A1D8E" w14:textId="77777777" w:rsidR="004D4301" w:rsidRPr="00A27B0C" w:rsidRDefault="00A27B0C" w:rsidP="007E39FB">
      <w:pPr>
        <w:ind w:firstLineChars="550" w:firstLine="2200"/>
        <w:rPr>
          <w:rFonts w:ascii="Times New Roman" w:hAnsi="Times New Roman" w:cs="Times New Roman"/>
          <w:sz w:val="40"/>
          <w:szCs w:val="40"/>
          <w:lang w:val="ru-RU"/>
        </w:rPr>
      </w:pPr>
      <w:r w:rsidRPr="00A27B0C">
        <w:rPr>
          <w:rFonts w:ascii="Times New Roman" w:hAnsi="Times New Roman" w:cs="Times New Roman"/>
          <w:sz w:val="40"/>
          <w:szCs w:val="40"/>
          <w:lang w:val="ru"/>
        </w:rPr>
        <w:lastRenderedPageBreak/>
        <w:t>Электрические чертежи VF-60/100</w:t>
      </w:r>
    </w:p>
    <w:p w14:paraId="781C88EE" w14:textId="77777777" w:rsidR="004D4301" w:rsidRPr="00A27B0C" w:rsidRDefault="00A27B0C" w:rsidP="004D4301">
      <w:pPr>
        <w:ind w:firstLineChars="200" w:firstLine="5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408AE68" wp14:editId="6C17A89D">
            <wp:simplePos x="0" y="0"/>
            <wp:positionH relativeFrom="column">
              <wp:posOffset>1087120</wp:posOffset>
            </wp:positionH>
            <wp:positionV relativeFrom="paragraph">
              <wp:posOffset>297180</wp:posOffset>
            </wp:positionV>
            <wp:extent cx="3762375" cy="23848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81092" name="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3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E0313" w14:textId="77777777" w:rsidR="004D4301" w:rsidRPr="00A27B0C" w:rsidRDefault="004D4301" w:rsidP="004D4301">
      <w:pPr>
        <w:ind w:firstLineChars="200" w:firstLine="5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88F068" w14:textId="77777777" w:rsidR="004D4301" w:rsidRPr="00A27B0C" w:rsidRDefault="004D4301" w:rsidP="004D43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7B8D09" w14:textId="77777777" w:rsidR="007E39FB" w:rsidRPr="00A27B0C" w:rsidRDefault="007E39FB" w:rsidP="004D4301">
      <w:pPr>
        <w:ind w:firstLineChars="850" w:firstLine="2380"/>
        <w:rPr>
          <w:rFonts w:ascii="Times New Roman" w:hAnsi="Times New Roman" w:cs="Times New Roman"/>
          <w:sz w:val="28"/>
          <w:szCs w:val="28"/>
          <w:lang w:val="ru-RU"/>
        </w:rPr>
      </w:pPr>
    </w:p>
    <w:p w14:paraId="4FDE8881" w14:textId="77777777" w:rsidR="004D4301" w:rsidRPr="00A27B0C" w:rsidRDefault="004D4301" w:rsidP="004D4301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2727AED5" w14:textId="77777777" w:rsidR="00C40635" w:rsidRPr="00A27B0C" w:rsidRDefault="00C40635" w:rsidP="004D43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6ADF6C" w14:textId="77777777" w:rsidR="004D4301" w:rsidRPr="00A27B0C" w:rsidRDefault="004D4301" w:rsidP="004D430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09F4FE" w14:textId="77777777" w:rsidR="004D4301" w:rsidRPr="00A27B0C" w:rsidRDefault="00A27B0C" w:rsidP="007E39FB">
      <w:pPr>
        <w:ind w:firstLineChars="950" w:firstLine="2660"/>
        <w:rPr>
          <w:rFonts w:ascii="Times New Roman" w:hAnsi="Times New Roman" w:cs="Times New Roman"/>
          <w:sz w:val="28"/>
          <w:szCs w:val="28"/>
          <w:lang w:val="ru-RU"/>
        </w:rPr>
      </w:pP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D1 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>、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D2 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>、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D3 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>、</w:t>
      </w:r>
      <w:r w:rsidRPr="00A27B0C">
        <w:rPr>
          <w:rFonts w:ascii="Times New Roman" w:hAnsi="Times New Roman" w:cs="Times New Roman"/>
          <w:sz w:val="28"/>
          <w:szCs w:val="28"/>
          <w:lang w:val="ru"/>
        </w:rPr>
        <w:t xml:space="preserve"> D4- Нагревательная лампа</w:t>
      </w:r>
    </w:p>
    <w:sectPr w:rsidR="004D4301" w:rsidRPr="00A27B0C" w:rsidSect="00DD6F1A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184"/>
    <w:multiLevelType w:val="hybridMultilevel"/>
    <w:tmpl w:val="AE42D0DA"/>
    <w:lvl w:ilvl="0" w:tplc="FBE65B4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A844CE88" w:tentative="1">
      <w:start w:val="1"/>
      <w:numFmt w:val="lowerLetter"/>
      <w:lvlText w:val="%2)"/>
      <w:lvlJc w:val="left"/>
      <w:pPr>
        <w:ind w:left="840" w:hanging="420"/>
      </w:pPr>
    </w:lvl>
    <w:lvl w:ilvl="2" w:tplc="BAA62598" w:tentative="1">
      <w:start w:val="1"/>
      <w:numFmt w:val="lowerRoman"/>
      <w:lvlText w:val="%3."/>
      <w:lvlJc w:val="right"/>
      <w:pPr>
        <w:ind w:left="1260" w:hanging="420"/>
      </w:pPr>
    </w:lvl>
    <w:lvl w:ilvl="3" w:tplc="AD24BF06" w:tentative="1">
      <w:start w:val="1"/>
      <w:numFmt w:val="decimal"/>
      <w:lvlText w:val="%4."/>
      <w:lvlJc w:val="left"/>
      <w:pPr>
        <w:ind w:left="1680" w:hanging="420"/>
      </w:pPr>
    </w:lvl>
    <w:lvl w:ilvl="4" w:tplc="EE9422AC" w:tentative="1">
      <w:start w:val="1"/>
      <w:numFmt w:val="lowerLetter"/>
      <w:lvlText w:val="%5)"/>
      <w:lvlJc w:val="left"/>
      <w:pPr>
        <w:ind w:left="2100" w:hanging="420"/>
      </w:pPr>
    </w:lvl>
    <w:lvl w:ilvl="5" w:tplc="78C80D3E" w:tentative="1">
      <w:start w:val="1"/>
      <w:numFmt w:val="lowerRoman"/>
      <w:lvlText w:val="%6."/>
      <w:lvlJc w:val="right"/>
      <w:pPr>
        <w:ind w:left="2520" w:hanging="420"/>
      </w:pPr>
    </w:lvl>
    <w:lvl w:ilvl="6" w:tplc="7A801E10" w:tentative="1">
      <w:start w:val="1"/>
      <w:numFmt w:val="decimal"/>
      <w:lvlText w:val="%7."/>
      <w:lvlJc w:val="left"/>
      <w:pPr>
        <w:ind w:left="2940" w:hanging="420"/>
      </w:pPr>
    </w:lvl>
    <w:lvl w:ilvl="7" w:tplc="C4ACADA2" w:tentative="1">
      <w:start w:val="1"/>
      <w:numFmt w:val="lowerLetter"/>
      <w:lvlText w:val="%8)"/>
      <w:lvlJc w:val="left"/>
      <w:pPr>
        <w:ind w:left="3360" w:hanging="420"/>
      </w:pPr>
    </w:lvl>
    <w:lvl w:ilvl="8" w:tplc="AFB2BDB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AE2232"/>
    <w:multiLevelType w:val="multilevel"/>
    <w:tmpl w:val="14C04DAE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2655744"/>
    <w:multiLevelType w:val="hybridMultilevel"/>
    <w:tmpl w:val="F41A187A"/>
    <w:lvl w:ilvl="0" w:tplc="3E8E5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D0EEC6" w:tentative="1">
      <w:start w:val="1"/>
      <w:numFmt w:val="lowerLetter"/>
      <w:lvlText w:val="%2)"/>
      <w:lvlJc w:val="left"/>
      <w:pPr>
        <w:ind w:left="840" w:hanging="420"/>
      </w:pPr>
    </w:lvl>
    <w:lvl w:ilvl="2" w:tplc="DF5414C2" w:tentative="1">
      <w:start w:val="1"/>
      <w:numFmt w:val="lowerRoman"/>
      <w:lvlText w:val="%3."/>
      <w:lvlJc w:val="right"/>
      <w:pPr>
        <w:ind w:left="1260" w:hanging="420"/>
      </w:pPr>
    </w:lvl>
    <w:lvl w:ilvl="3" w:tplc="97BEEE1C" w:tentative="1">
      <w:start w:val="1"/>
      <w:numFmt w:val="decimal"/>
      <w:lvlText w:val="%4."/>
      <w:lvlJc w:val="left"/>
      <w:pPr>
        <w:ind w:left="1680" w:hanging="420"/>
      </w:pPr>
    </w:lvl>
    <w:lvl w:ilvl="4" w:tplc="4AECC2FA" w:tentative="1">
      <w:start w:val="1"/>
      <w:numFmt w:val="lowerLetter"/>
      <w:lvlText w:val="%5)"/>
      <w:lvlJc w:val="left"/>
      <w:pPr>
        <w:ind w:left="2100" w:hanging="420"/>
      </w:pPr>
    </w:lvl>
    <w:lvl w:ilvl="5" w:tplc="AA2CD79E" w:tentative="1">
      <w:start w:val="1"/>
      <w:numFmt w:val="lowerRoman"/>
      <w:lvlText w:val="%6."/>
      <w:lvlJc w:val="right"/>
      <w:pPr>
        <w:ind w:left="2520" w:hanging="420"/>
      </w:pPr>
    </w:lvl>
    <w:lvl w:ilvl="6" w:tplc="7DA4826E" w:tentative="1">
      <w:start w:val="1"/>
      <w:numFmt w:val="decimal"/>
      <w:lvlText w:val="%7."/>
      <w:lvlJc w:val="left"/>
      <w:pPr>
        <w:ind w:left="2940" w:hanging="420"/>
      </w:pPr>
    </w:lvl>
    <w:lvl w:ilvl="7" w:tplc="4030E1DA" w:tentative="1">
      <w:start w:val="1"/>
      <w:numFmt w:val="lowerLetter"/>
      <w:lvlText w:val="%8)"/>
      <w:lvlJc w:val="left"/>
      <w:pPr>
        <w:ind w:left="3360" w:hanging="420"/>
      </w:pPr>
    </w:lvl>
    <w:lvl w:ilvl="8" w:tplc="0A5A5CB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7A1401"/>
    <w:multiLevelType w:val="multilevel"/>
    <w:tmpl w:val="4B0A240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00"/>
    <w:rsid w:val="000030C6"/>
    <w:rsid w:val="000112FA"/>
    <w:rsid w:val="00050B66"/>
    <w:rsid w:val="000521E4"/>
    <w:rsid w:val="000B2D72"/>
    <w:rsid w:val="000B69DA"/>
    <w:rsid w:val="000B7237"/>
    <w:rsid w:val="000F50A7"/>
    <w:rsid w:val="001259CE"/>
    <w:rsid w:val="00206745"/>
    <w:rsid w:val="00231AF1"/>
    <w:rsid w:val="002C2726"/>
    <w:rsid w:val="00311297"/>
    <w:rsid w:val="0031386C"/>
    <w:rsid w:val="00323356"/>
    <w:rsid w:val="003947D0"/>
    <w:rsid w:val="003F3569"/>
    <w:rsid w:val="00411FBD"/>
    <w:rsid w:val="0042300B"/>
    <w:rsid w:val="00460DFA"/>
    <w:rsid w:val="0046110B"/>
    <w:rsid w:val="00485198"/>
    <w:rsid w:val="004A0943"/>
    <w:rsid w:val="004A0F14"/>
    <w:rsid w:val="004A1F05"/>
    <w:rsid w:val="004B79CF"/>
    <w:rsid w:val="004C24AB"/>
    <w:rsid w:val="004D4301"/>
    <w:rsid w:val="00534FC9"/>
    <w:rsid w:val="005444F6"/>
    <w:rsid w:val="00544F93"/>
    <w:rsid w:val="00564F1B"/>
    <w:rsid w:val="00587E00"/>
    <w:rsid w:val="005B4B29"/>
    <w:rsid w:val="0063451C"/>
    <w:rsid w:val="00645B06"/>
    <w:rsid w:val="006862D6"/>
    <w:rsid w:val="006905C8"/>
    <w:rsid w:val="00693B5B"/>
    <w:rsid w:val="006A294B"/>
    <w:rsid w:val="00726825"/>
    <w:rsid w:val="00770259"/>
    <w:rsid w:val="007764FF"/>
    <w:rsid w:val="007E39FB"/>
    <w:rsid w:val="007F5272"/>
    <w:rsid w:val="00830375"/>
    <w:rsid w:val="0087261A"/>
    <w:rsid w:val="00877A3E"/>
    <w:rsid w:val="00901C89"/>
    <w:rsid w:val="00956E8E"/>
    <w:rsid w:val="00970212"/>
    <w:rsid w:val="009A0CEA"/>
    <w:rsid w:val="009C0ECD"/>
    <w:rsid w:val="00A2392C"/>
    <w:rsid w:val="00A27B0C"/>
    <w:rsid w:val="00A46F2C"/>
    <w:rsid w:val="00A714F5"/>
    <w:rsid w:val="00B3002F"/>
    <w:rsid w:val="00B44E24"/>
    <w:rsid w:val="00B95FD6"/>
    <w:rsid w:val="00BB16B7"/>
    <w:rsid w:val="00BB5EBB"/>
    <w:rsid w:val="00BC22D9"/>
    <w:rsid w:val="00BD27AF"/>
    <w:rsid w:val="00BE3BCB"/>
    <w:rsid w:val="00BE4EDD"/>
    <w:rsid w:val="00C16B07"/>
    <w:rsid w:val="00C40635"/>
    <w:rsid w:val="00C559A6"/>
    <w:rsid w:val="00CD5455"/>
    <w:rsid w:val="00CE4A62"/>
    <w:rsid w:val="00D1535C"/>
    <w:rsid w:val="00D25DAF"/>
    <w:rsid w:val="00DC45A7"/>
    <w:rsid w:val="00DD6F1A"/>
    <w:rsid w:val="00DE1ADD"/>
    <w:rsid w:val="00E2071F"/>
    <w:rsid w:val="00E31FFE"/>
    <w:rsid w:val="00E37A5C"/>
    <w:rsid w:val="00E54DAA"/>
    <w:rsid w:val="00E736EF"/>
    <w:rsid w:val="00EA08F1"/>
    <w:rsid w:val="00EC5056"/>
    <w:rsid w:val="00F766A7"/>
    <w:rsid w:val="00F8155C"/>
    <w:rsid w:val="00FC1E6F"/>
    <w:rsid w:val="00FD4BAF"/>
    <w:rsid w:val="00FE34FF"/>
    <w:rsid w:val="00FE3BDA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857E"/>
  <w15:docId w15:val="{21E17DA6-8FD3-4D44-A0AD-328D7CCC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CE4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CE4A6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4A62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4A62"/>
    <w:rPr>
      <w:sz w:val="18"/>
      <w:szCs w:val="18"/>
    </w:rPr>
  </w:style>
  <w:style w:type="paragraph" w:customStyle="1" w:styleId="a9">
    <w:name w:val="样式"/>
    <w:rsid w:val="00460DFA"/>
    <w:pPr>
      <w:widowControl w:val="0"/>
      <w:autoSpaceDE w:val="0"/>
      <w:autoSpaceDN w:val="0"/>
      <w:adjustRightInd w:val="0"/>
    </w:pPr>
    <w:rPr>
      <w:rFonts w:ascii="SimSun" w:eastAsia="SimSun" w:cs="SimSu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94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9A1D-97BF-42F1-B54E-7E43AC71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Аленка</cp:lastModifiedBy>
  <cp:revision>2</cp:revision>
  <cp:lastPrinted>2022-10-29T03:16:00Z</cp:lastPrinted>
  <dcterms:created xsi:type="dcterms:W3CDTF">2024-12-04T11:18:00Z</dcterms:created>
  <dcterms:modified xsi:type="dcterms:W3CDTF">2024-12-04T11:18:00Z</dcterms:modified>
</cp:coreProperties>
</file>